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AAC6" w14:textId="77777777" w:rsidR="00A1310F" w:rsidRPr="00A1310F" w:rsidRDefault="00A1310F" w:rsidP="00A1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A131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24-10-23 Άνοιξε εκ νέου, από σήμερα 24/10 το σύστημα για το στεγαστικό επίδομα ακαδημαϊκού έτους 2022-2023</w:t>
      </w:r>
    </w:p>
    <w:p w14:paraId="79CC4392" w14:textId="77777777" w:rsidR="00A1310F" w:rsidRPr="00A1310F" w:rsidRDefault="00A1310F" w:rsidP="00A1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Την υποβολή αιτημάτων για το στεγαστικό επίδομα ακαδημαϊκού έτους 2022-2023, θα επιτρέπει, εκ νέου, από σήμερα </w:t>
      </w:r>
      <w:r w:rsidRPr="00A131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 xml:space="preserve">Τρίτη 24 Οκτωβρίου 2023 έως και την Παρασκευή 27 Οκτωβρίου 2023 </w:t>
      </w:r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το σύστημα για τους ενδιαφερόμενους-δικαιούχους που δεν υπέβαλλαν αίτηση εντός της προηγούμενης προθεσμίας (27/9-03/10).</w:t>
      </w:r>
    </w:p>
    <w:p w14:paraId="2C49297B" w14:textId="77777777" w:rsidR="00A1310F" w:rsidRPr="00A1310F" w:rsidRDefault="00A1310F" w:rsidP="00A1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Όπως διευκρινίζεται από το Υπουργείο Παιδείας, Θρησκευμάτων και Αθλητισμού, οι ενδιαφερόμενοι-δικαιούχοι θα πρέπει να επισκέπτονται την ειδική εφαρμογή στεγαστικού επιδόματος</w:t>
      </w:r>
      <w:r w:rsidRPr="00A1310F">
        <w:rPr>
          <w:rFonts w:ascii="Times New Roman" w:eastAsia="Times New Roman" w:hAnsi="Times New Roman" w:cs="Times New Roman"/>
          <w:b/>
          <w:bCs/>
          <w:color w:val="008080"/>
          <w:kern w:val="0"/>
          <w:sz w:val="24"/>
          <w:szCs w:val="24"/>
          <w:lang w:eastAsia="el-GR"/>
          <w14:ligatures w14:val="none"/>
        </w:rPr>
        <w:t xml:space="preserve"> </w:t>
      </w:r>
      <w:hyperlink r:id="rId7" w:history="1">
        <w:r w:rsidRPr="00A1310F">
          <w:rPr>
            <w:rFonts w:ascii="Times New Roman" w:eastAsia="Times New Roman" w:hAnsi="Times New Roman" w:cs="Times New Roman"/>
            <w:b/>
            <w:bCs/>
            <w:color w:val="008080"/>
            <w:kern w:val="0"/>
            <w:sz w:val="24"/>
            <w:szCs w:val="24"/>
            <w:u w:val="single"/>
            <w:lang w:eastAsia="el-GR"/>
            <w14:ligatures w14:val="none"/>
          </w:rPr>
          <w:t>https://stegastiko.minedu.gov.gr</w:t>
        </w:r>
      </w:hyperlink>
      <w:r w:rsidRPr="00A1310F">
        <w:rPr>
          <w:rFonts w:ascii="Times New Roman" w:eastAsia="Times New Roman" w:hAnsi="Times New Roman" w:cs="Times New Roman"/>
          <w:color w:val="008080"/>
          <w:kern w:val="0"/>
          <w:sz w:val="24"/>
          <w:szCs w:val="24"/>
          <w:lang w:eastAsia="el-GR"/>
          <w14:ligatures w14:val="none"/>
        </w:rPr>
        <w:t>,</w:t>
      </w:r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προκειμένου να υποβάλουν ηλεκτρονικά την αίτησή τους.</w:t>
      </w:r>
    </w:p>
    <w:p w14:paraId="0DC92DD3" w14:textId="77777777" w:rsidR="00A1310F" w:rsidRPr="00A1310F" w:rsidRDefault="00A1310F" w:rsidP="00A1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Για την είσοδό τους στην ηλεκτρονική εφαρμογή, οι αιτούντες θα χρησιμοποιήσουν το όνομα χρήστη (</w:t>
      </w:r>
      <w:proofErr w:type="spellStart"/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username</w:t>
      </w:r>
      <w:proofErr w:type="spellEnd"/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) και τον κωδικό (</w:t>
      </w:r>
      <w:proofErr w:type="spellStart"/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password</w:t>
      </w:r>
      <w:proofErr w:type="spellEnd"/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) που τους χορηγήθηκε από την Α.Α.Δ.Ε. για τις ηλεκτρονικές υπηρεσίες του </w:t>
      </w:r>
      <w:proofErr w:type="spellStart"/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TAXISnet</w:t>
      </w:r>
      <w:proofErr w:type="spellEnd"/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.</w:t>
      </w:r>
    </w:p>
    <w:p w14:paraId="79EFBED5" w14:textId="77777777" w:rsidR="00A1310F" w:rsidRPr="00A1310F" w:rsidRDefault="00A1310F" w:rsidP="00A1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</w:pPr>
      <w:r w:rsidRPr="00A1310F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Περισσότερες πληροφορίες δίδονται στη σχετική εγκύκλιο  που αφορά στη χορήγηση του στεγαστικού επιδόματος </w:t>
      </w:r>
      <w:r w:rsidRPr="00A131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  <w14:ligatures w14:val="none"/>
        </w:rPr>
        <w:t>για το ακαδημαϊκό έτος 2022-2023.</w:t>
      </w:r>
    </w:p>
    <w:p w14:paraId="64B76337" w14:textId="77777777" w:rsidR="00925A42" w:rsidRDefault="00925A42"/>
    <w:p w14:paraId="07CBFC5D" w14:textId="77777777" w:rsidR="00262BE0" w:rsidRDefault="00262BE0"/>
    <w:p w14:paraId="21DDA987" w14:textId="77777777" w:rsidR="00262BE0" w:rsidRDefault="00262BE0"/>
    <w:sectPr w:rsidR="00262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87"/>
    <w:rsid w:val="00262BE0"/>
    <w:rsid w:val="00925A42"/>
    <w:rsid w:val="009B693D"/>
    <w:rsid w:val="00A1310F"/>
    <w:rsid w:val="00DB0787"/>
    <w:rsid w:val="00E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02CA"/>
  <w15:chartTrackingRefBased/>
  <w15:docId w15:val="{064CDD90-C30A-4F74-808D-6AA2EC14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DB0787"/>
    <w:rPr>
      <w:b/>
      <w:bCs/>
    </w:rPr>
  </w:style>
  <w:style w:type="character" w:styleId="-">
    <w:name w:val="Hyperlink"/>
    <w:basedOn w:val="a0"/>
    <w:uiPriority w:val="99"/>
    <w:semiHidden/>
    <w:unhideWhenUsed/>
    <w:rsid w:val="00DB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tegastiko.minedu.gov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8DB7BB3FCEAEE45B6043CCA5B3AF399" ma:contentTypeVersion="3" ma:contentTypeDescription="Δημιουργία νέου εγγράφου" ma:contentTypeScope="" ma:versionID="bd74d2e1b89f550e94b1f47c396ea2b3">
  <xsd:schema xmlns:xsd="http://www.w3.org/2001/XMLSchema" xmlns:xs="http://www.w3.org/2001/XMLSchema" xmlns:p="http://schemas.microsoft.com/office/2006/metadata/properties" xmlns:ns3="4412f35f-f163-47fe-b0dc-0f2905f074d6" targetNamespace="http://schemas.microsoft.com/office/2006/metadata/properties" ma:root="true" ma:fieldsID="7eb342afbf8fe67397444430ec9368c1" ns3:_="">
    <xsd:import namespace="4412f35f-f163-47fe-b0dc-0f2905f07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2f35f-f163-47fe-b0dc-0f2905f07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731AD-4F22-436C-8ACC-27A87FF68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2f35f-f163-47fe-b0dc-0f2905f07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8DD7B-BE57-4F97-BDE2-845DE1C27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25C83-5156-4653-B1FC-423B74CFA3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PATERAKIS</dc:creator>
  <cp:keywords/>
  <dc:description/>
  <cp:lastModifiedBy>STEFANOS PATERAKIS</cp:lastModifiedBy>
  <cp:revision>3</cp:revision>
  <dcterms:created xsi:type="dcterms:W3CDTF">2023-10-24T09:30:00Z</dcterms:created>
  <dcterms:modified xsi:type="dcterms:W3CDTF">2023-10-24T09:32:00Z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0x010100A8DB7BB3FCEAEE45B6043CCA5B3AF399</vt:lpwstr>
  </property>
</Properties>
</file>